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75" w:rsidRPr="006A2848" w:rsidRDefault="002D4880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  <w:t>о</w:t>
      </w:r>
      <w:r w:rsidR="006A2848" w:rsidRPr="006A2848">
        <w:rPr>
          <w:rFonts w:ascii="Times New Roman" w:hAnsi="Times New Roman" w:cs="Times New Roman"/>
          <w:b/>
          <w:bCs/>
        </w:rPr>
        <w:t xml:space="preserve"> проведении общего собрания участников (акционеров) эмитента</w:t>
      </w:r>
      <w:r>
        <w:rPr>
          <w:rFonts w:ascii="Times New Roman" w:hAnsi="Times New Roman" w:cs="Times New Roman"/>
          <w:b/>
          <w:bCs/>
        </w:rPr>
        <w:t xml:space="preserve"> и </w:t>
      </w:r>
      <w:r w:rsidR="006A2848" w:rsidRPr="006A2848">
        <w:rPr>
          <w:rFonts w:ascii="Times New Roman" w:hAnsi="Times New Roman" w:cs="Times New Roman"/>
          <w:b/>
          <w:bCs/>
        </w:rPr>
        <w:t xml:space="preserve">принятых </w:t>
      </w:r>
      <w:r>
        <w:rPr>
          <w:rFonts w:ascii="Times New Roman" w:hAnsi="Times New Roman" w:cs="Times New Roman"/>
          <w:b/>
          <w:bCs/>
        </w:rPr>
        <w:t>им решениях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AE6075" w:rsidRPr="00AE6075" w:rsidTr="006A2848">
        <w:tc>
          <w:tcPr>
            <w:tcW w:w="9526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Открытое акционерное общество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ОАО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E9143C" w:rsidRPr="00AE6075" w:rsidTr="006A2848">
        <w:tc>
          <w:tcPr>
            <w:tcW w:w="5117" w:type="dxa"/>
          </w:tcPr>
          <w:p w:rsidR="00E9143C" w:rsidRPr="005807C8" w:rsidRDefault="00E9143C" w:rsidP="00E9143C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409" w:type="dxa"/>
            <w:vAlign w:val="center"/>
          </w:tcPr>
          <w:p w:rsidR="00E9143C" w:rsidRPr="005807C8" w:rsidRDefault="00E9143C" w:rsidP="00E9143C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</w:t>
            </w:r>
            <w:r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6</w:t>
            </w:r>
            <w:r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.2019</w:t>
            </w:r>
          </w:p>
        </w:tc>
      </w:tr>
    </w:tbl>
    <w:tbl>
      <w:tblPr>
        <w:tblW w:w="9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17"/>
      </w:tblGrid>
      <w:tr w:rsidR="00AE6075" w:rsidRPr="006A2848" w:rsidTr="003B6F59">
        <w:trPr>
          <w:gridAfter w:val="1"/>
          <w:wAfter w:w="117" w:type="dxa"/>
        </w:trPr>
        <w:tc>
          <w:tcPr>
            <w:tcW w:w="9497" w:type="dxa"/>
            <w:gridSpan w:val="10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3B6F59">
        <w:trPr>
          <w:gridAfter w:val="1"/>
          <w:wAfter w:w="117" w:type="dxa"/>
        </w:trPr>
        <w:tc>
          <w:tcPr>
            <w:tcW w:w="9497" w:type="dxa"/>
            <w:gridSpan w:val="10"/>
          </w:tcPr>
          <w:p w:rsidR="006A2848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 Вид </w:t>
            </w:r>
            <w:r w:rsidR="00C1692A" w:rsidRPr="00C1692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общего собрания участников (акционеров) эмитента (годовое (очередное), внеочередное)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годовое общее собрание акционеров</w:t>
            </w:r>
          </w:p>
          <w:p w:rsidR="006A2848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Форма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проведения общего собрания участников (акционеров) эмитента (собрание (совместное присутствие) или заочное голосование)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F34951" w:rsidRPr="00F3495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собрание </w:t>
            </w:r>
            <w:r w:rsidR="00F34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совместное присутствие</w:t>
            </w:r>
            <w:r w:rsidR="00F3495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)</w:t>
            </w:r>
            <w:r w:rsid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6A2848" w:rsidRDefault="00F854C7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</w:t>
            </w:r>
            <w:r w:rsidR="00AE6075"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Дата, </w:t>
            </w:r>
            <w:r w:rsidR="00C1692A" w:rsidRPr="00C1692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место, время проведения общего собрания участников (акционеров) эмитента</w:t>
            </w:r>
            <w:r w:rsidR="00AE6075"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E17CAC" w:rsidRPr="00E17C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13</w:t>
            </w:r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июня 201</w:t>
            </w:r>
            <w:r w:rsidR="00E17CAC" w:rsidRPr="00E17C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 по адресу: 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Российская Федерация, </w:t>
            </w:r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г. Саратов, 1-й </w:t>
            </w:r>
            <w:proofErr w:type="spellStart"/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проезд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д.11</w:t>
            </w:r>
            <w:r w:rsidR="00F34951" w:rsidRPr="00A06F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AE6075" w:rsidRPr="00A06F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12-00</w:t>
            </w:r>
            <w:r w:rsidR="00F3495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(время </w:t>
            </w:r>
            <w:r w:rsidR="00A06F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местное</w:t>
            </w:r>
            <w:r w:rsidR="00F3495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)</w:t>
            </w:r>
            <w:r w:rsidR="00AE6075"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471033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2.4. </w:t>
            </w:r>
            <w:r w:rsidR="00F34951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34951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орум </w:t>
            </w:r>
            <w:r w:rsidR="00C1692A" w:rsidRPr="00974686">
              <w:rPr>
                <w:rFonts w:ascii="Times New Roman" w:hAnsi="Times New Roman" w:cs="Times New Roman"/>
                <w:sz w:val="20"/>
                <w:szCs w:val="20"/>
              </w:rPr>
              <w:t>общего собрания участников (акционеров) эмитента</w:t>
            </w:r>
            <w:r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 вопросам 1-</w:t>
            </w:r>
            <w:r w:rsidR="0097468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повестки дня:</w:t>
            </w:r>
            <w:r w:rsidR="00D02CF6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B5D17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97468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3307</w:t>
            </w:r>
            <w:r w:rsidR="00F34951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голосов; </w:t>
            </w:r>
            <w:r w:rsidR="0097468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 вопросу 8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повестки дня: 1</w:t>
            </w:r>
            <w:r w:rsidR="0097468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97468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3599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  <w:r w:rsidR="00D02CF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</w:t>
            </w:r>
          </w:p>
          <w:p w:rsidR="00F854C7" w:rsidRPr="00C1692A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  <w:r w:rsidR="00F85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Повестка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дня общего собрания у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частников (акцион</w:t>
            </w:r>
            <w:bookmarkStart w:id="0" w:name="_GoBack"/>
            <w:bookmarkEnd w:id="0"/>
            <w:r w:rsidR="00C1692A">
              <w:rPr>
                <w:rFonts w:ascii="Times New Roman" w:hAnsi="Times New Roman" w:cs="Times New Roman"/>
                <w:sz w:val="20"/>
                <w:szCs w:val="20"/>
              </w:rPr>
              <w:t>еров) эмитента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годового отчета ОАО «Саратовнефтегаз» за 2018 год.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годовой бухгалтерской (финансовой) отчетности, в том числе отчета о финансовых результатах ОАО «Саратовнефтегаз» за 2018 год.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 распределении прибыли ОАО «Саратовнефтегаз», в том числе выплате дивидендов, по результатам 2018 отчетного года.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Устава Общества в новой редакции.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избрании членов Совета директоров ОАО «Саратовнефтегаз».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избрании членов Ревизионной комиссии ОАО «Саратовнефтегаз».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аудитора ОАО «Саратовнефтегаз» на 2019 год.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437F72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одобрении сделок, в совершении которых имеется заинтересованность.</w:t>
            </w:r>
          </w:p>
          <w:p w:rsidR="00F34951" w:rsidRPr="00B05499" w:rsidRDefault="00F34951" w:rsidP="00B05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</w:t>
            </w:r>
            <w:r w:rsidR="00B05499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голосования по вопросам повестки дня общего собрания участников (акционеров) эмитента, по которым имелся кворум, и формулировки решений, принятых общим собранием участников (акционеров)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 xml:space="preserve"> эмитента по указанным вопросам</w:t>
            </w:r>
          </w:p>
          <w:p w:rsidR="00F3495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  <w:r w:rsidR="00D9299C" w:rsidRPr="00D92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первого вопроса повестки дня, поставленного на голосование</w:t>
            </w:r>
          </w:p>
          <w:p w:rsidR="00F34951" w:rsidRPr="00F34029" w:rsidRDefault="00D9299C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годового отчета ОАО «Саратовнефтегаз» за 2018 год</w:t>
            </w:r>
            <w:r w:rsidR="00F34951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742100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D9299C" w:rsidRPr="00D929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9874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</w:t>
            </w:r>
            <w:r w:rsidR="001905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 w:rsidR="00D9299C" w:rsidRPr="00D929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11</w:t>
            </w:r>
            <w:r w:rsidR="007421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число голосов, которые не подсчитывались в связи с признанием бюллетеней </w:t>
            </w:r>
            <w:r w:rsidR="00437F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недействительными –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D9299C" w:rsidRPr="00D929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114</w:t>
            </w:r>
            <w:r w:rsidR="007421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F3495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2.6.2.Формулировка второго вопроса повестки дня, поставленного на голосование</w:t>
            </w:r>
          </w:p>
          <w:p w:rsidR="00F34951" w:rsidRPr="00F34029" w:rsidRDefault="00F07AC2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годовой бухгалтерской (финансовой) отчетности, в том числе отчета о финансовых результатах ОАО «Саратовнефтегаз» за 2018 год</w:t>
            </w:r>
            <w:r w:rsidR="00F34951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F34029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F07AC2" w:rsidRPr="00F07A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9870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«против» - </w:t>
            </w:r>
            <w:r w:rsidR="00F07A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0,0004%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 w:rsidR="00F07AC2" w:rsidRPr="00F07A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11</w:t>
            </w:r>
            <w:r w:rsidR="007D1A1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%, число голосов, которые не подсчитывались в связи с признанием бюлл</w:t>
            </w:r>
            <w:r w:rsidR="00437F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F07AC2" w:rsidRPr="00F07A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114</w:t>
            </w:r>
            <w:r w:rsidR="007D1A1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F34951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2.6.3.Формулировка третьего вопроса повестки дня, поставленного на голосование</w:t>
            </w:r>
          </w:p>
          <w:p w:rsidR="00B13444" w:rsidRPr="00F34029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 распределении прибыли ОАО «Саратовнефтегаз», в том числе выплате дивидендов, по результатам 2018 отчетного года</w:t>
            </w:r>
          </w:p>
          <w:p w:rsidR="00B13444" w:rsidRPr="00F34029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</w:t>
            </w:r>
            <w:r w:rsidR="00437F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="0010015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99,9868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«против» - </w:t>
            </w:r>
            <w:r w:rsidR="003B5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0,0018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«воздержался» - </w:t>
            </w:r>
            <w:r w:rsidR="0010015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="00CD635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</w:t>
            </w:r>
            <w:r w:rsidR="00437F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0015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114</w:t>
            </w:r>
            <w:r w:rsidR="00CD635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10015A" w:rsidRDefault="0010015A" w:rsidP="0010015A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четвертого вопроса повестки дня, поставленного на голосование</w:t>
            </w:r>
          </w:p>
          <w:p w:rsidR="0010015A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Устава Общества в новой редакции</w:t>
            </w:r>
          </w:p>
          <w:p w:rsidR="0010015A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- 99,98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52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«против» -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23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бюллетеней недействительными – 0,01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B13444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2.6.5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Формулировка пятого 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 повестки дня, поставленного на голосование</w:t>
            </w:r>
          </w:p>
          <w:p w:rsidR="00B13444" w:rsidRPr="00F34029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 избрании членов Совета директоров ОАО «Саратовнефтегаз».</w:t>
            </w:r>
          </w:p>
          <w:p w:rsidR="00B13444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Итоги голосования:</w:t>
            </w:r>
          </w:p>
          <w:p w:rsidR="00B13444" w:rsidRPr="00F34029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Бутенко Максим Валерьевич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35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F34029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Клюев Алексей Игоревич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F34029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Романов Дмитрий Вячеславович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F34029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Саморукова Елена Владиславовна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B13444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1021B3" w:rsidRPr="00F34029" w:rsidRDefault="00622578" w:rsidP="001021B3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Сухопаров Михаил Васильевич</w:t>
            </w:r>
            <w:r w:rsidR="001021B3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1021B3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F34029" w:rsidRDefault="00083FB7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Тихонова Яна Робертовна</w:t>
            </w:r>
            <w:r w:rsidR="001021B3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14,2845</w:t>
            </w:r>
            <w:r w:rsidR="001021B3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</w:p>
          <w:p w:rsidR="00B13444" w:rsidRPr="00F34029" w:rsidRDefault="006C43E1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Толочек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Евгений Викторович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="001021B3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«за»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1021B3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</w:p>
          <w:p w:rsidR="00B13444" w:rsidRPr="00F34029" w:rsidRDefault="00B13444" w:rsidP="00B13444">
            <w:pPr>
              <w:autoSpaceDE w:val="0"/>
              <w:autoSpaceDN w:val="0"/>
              <w:spacing w:after="0" w:line="240" w:lineRule="auto"/>
              <w:ind w:left="360"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«против» - </w:t>
            </w:r>
            <w:r w:rsidR="00BD456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0,0011</w:t>
            </w:r>
            <w:r w:rsidR="00C505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голосов, число голосов, которые не подсчитывались в связи с признанием бюлл</w:t>
            </w:r>
            <w:r w:rsidR="00437F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BD456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140</w:t>
            </w:r>
            <w:r w:rsidR="00C505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B13444" w:rsidRDefault="00394C6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2.6.6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шестого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B13444" w:rsidRPr="00F34029" w:rsidRDefault="00B1344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Об избрании членов Ревизионной комиссии ОАО «Саратовнефтегаз».</w:t>
            </w:r>
          </w:p>
          <w:p w:rsidR="001021B3" w:rsidRPr="003A6566" w:rsidRDefault="003A6566" w:rsidP="00063329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56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Согласно п.9 Письма Банка России от 15.04.2019 №ИН-06-28/35 «О некоторых вопросах применения Федерального закона от 26.12.1995 №208-ФЗ «Об акционерных обществах», с учетом принятого решения по четвертому вопросу «Об утверждении Устава Общества в новой редакции», итоги голосования по данному вопросу не подводились.</w:t>
            </w:r>
          </w:p>
          <w:p w:rsidR="00B602E6" w:rsidRDefault="00B602E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63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63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 w:rsidR="00063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B602E6" w:rsidRPr="00F34029" w:rsidRDefault="003A656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аудитора ОАО «Саратовнефтегаз» на 2019 год</w:t>
            </w:r>
            <w:r w:rsidR="00B602E6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B602E6" w:rsidRPr="00F34029" w:rsidRDefault="00B602E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 w:rsidR="003A656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99,9871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</w:t>
            </w:r>
            <w:r w:rsidR="001905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="001021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«воздержался» - </w:t>
            </w:r>
            <w:r w:rsidR="003A656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0,0011%</w:t>
            </w:r>
            <w:r w:rsidR="00A619D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</w:t>
            </w:r>
            <w:r w:rsidR="00437F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3A656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117</w:t>
            </w:r>
            <w:r w:rsidR="00A619D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437F72" w:rsidRDefault="00B05499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A06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восьмого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583FB3" w:rsidRDefault="00C62A9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одобрении сделок, в совершении которых имеется заинтересованность</w:t>
            </w:r>
          </w:p>
          <w:p w:rsidR="00C62A94" w:rsidRDefault="00C62A9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5013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нет,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«воздержался» -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</w:t>
            </w:r>
            <w:r w:rsidR="008B6C7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7507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%, число голосов, которые не подсчитывались в связи с признанием бюллетеней недействительными – </w:t>
            </w:r>
            <w:r w:rsidR="008B6C7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8B6C7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7480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</w:p>
          <w:p w:rsidR="0081583D" w:rsidRDefault="008A6181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2.6.9</w:t>
            </w:r>
            <w:r w:rsidR="00437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решений, принятых общим собранием:</w:t>
            </w:r>
            <w:r w:rsidR="00310A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вопросу повестки дня: </w:t>
            </w:r>
          </w:p>
          <w:p w:rsidR="0081583D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Утвердить годовой отчет ОАО «Саратовнефтегаз» за 2018 год</w:t>
            </w:r>
            <w:r w:rsidR="0081583D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второму вопросу повестки дня: </w:t>
            </w:r>
          </w:p>
          <w:p w:rsidR="0081583D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Утвердить годовую бухгалтерскую (финансовую) отчетность, в том числе отчет о финансовых результатах ОАО «Саратовнефтегаз» за 2018 год</w:t>
            </w:r>
            <w:r w:rsidR="0081583D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третьему вопросу повестки дня: </w:t>
            </w:r>
          </w:p>
          <w:p w:rsidR="00AF742F" w:rsidRPr="00AF742F" w:rsidRDefault="00AF742F" w:rsidP="00AF74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 чистой прибыли Общества в сумме 51 617 тыс.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руб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лей, полученной по результатам 2018 отчетного года, 5 165 050,00 рублей направить на выплату дивидендов по привилегированным акциям Общества. Оставшуюся часть чистой прибыли не распределять, дивиденды по обыкновенным акциям не выплачивать.</w:t>
            </w:r>
          </w:p>
          <w:p w:rsidR="00AF742F" w:rsidRPr="00AF742F" w:rsidRDefault="00AF742F" w:rsidP="00AF7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Утвердить 03 июля 2019 года в качестве даты определения лиц, имеющих право на получение дивидендов.</w:t>
            </w:r>
          </w:p>
          <w:p w:rsidR="0081583D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Выплату дивидендов по привилегированным акциям Общества по результатам 2018 года осуществить из расчета 6,25 рублей на одну привилегированную акцию Общества в денежной форме, в сроки, установленные законодательством, почтовыми или банковскими переводами по реквизитам акционера или определенного им лица</w:t>
            </w:r>
            <w:r w:rsidR="004C5A11"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четвертому вопросу повестки дня: </w:t>
            </w:r>
          </w:p>
          <w:p w:rsidR="00565B05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Утвердить Устав Общества в новой редакции</w:t>
            </w:r>
            <w:r w:rsidR="00565B05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пятому вопросу повестки дня: </w:t>
            </w:r>
          </w:p>
          <w:p w:rsidR="00565B05" w:rsidRPr="00565B05" w:rsidRDefault="00AF742F" w:rsidP="00AF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Избрать членами Совета директоров ОАО «Саратовнефтегаз» следующих лиц: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Бутенко Максим Валерьевич; Клюев Алексей Игоревич; Романов Дмитрий Вячеславович; Саморукова Елена Владиславовна;</w:t>
            </w:r>
            <w:r w:rsidRPr="00A16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Сухопаров Михаил Васильевич;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Тихонова Яна Робертовна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Толочек</w:t>
            </w:r>
            <w:proofErr w:type="spellEnd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Евгений Викторович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шестому вопросу повестки дня: </w:t>
            </w:r>
          </w:p>
          <w:p w:rsidR="0081583D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не принималось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седьмому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вопросу повестки дня: </w:t>
            </w:r>
          </w:p>
          <w:p w:rsidR="00AF742F" w:rsidRP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Утвердить аудитором ОАО «Саратовнефтегаз» по проведению обязательного аудита в 2019 году Общество с ограниченной ответственностью «Поволжская аудиторская компания» (ОГРН 1126453004886)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восьмому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вопросу повестки дня:</w:t>
            </w:r>
          </w:p>
          <w:p w:rsidR="00AF742F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Одобрить сделки, в совершении которых имеется заинтересованность, согласно Приложению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AE6075" w:rsidRPr="00CC5B84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A06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565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составления и номер протокола общего собрания участников (акционеров) эмитента</w:t>
            </w:r>
            <w:r w:rsidR="00565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3B6F59" w:rsidRPr="003B6F5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июня 201</w:t>
            </w:r>
            <w:r w:rsidR="003B6F5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года, протокол № </w:t>
            </w:r>
            <w:r w:rsidR="00FE11F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3B6F5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F854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CC5B84" w:rsidRPr="00014B59" w:rsidRDefault="00014B59" w:rsidP="009E622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6F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14B59">
              <w:rPr>
                <w:rFonts w:ascii="Times New Roman" w:hAnsi="Times New Roman" w:cs="Times New Roman"/>
                <w:sz w:val="20"/>
                <w:szCs w:val="20"/>
              </w:rPr>
              <w:t>. Идентификационные признаки акций, владельцы которых имеют право на участие в общем собрании акционеров эмитента:</w:t>
            </w:r>
            <w:r w:rsidRPr="00014B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акции обыкновенные именные бездокументарные, государственный регистрационный номер 1-02-00131-А, дата государственной регистрации </w:t>
            </w:r>
            <w:r w:rsidR="003B6F59"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r w:rsidR="009E6224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международный код (номер) идентификации ценных бумаг (ISIN): RU0006941705.</w:t>
            </w:r>
          </w:p>
        </w:tc>
      </w:tr>
      <w:tr w:rsidR="00AE6075" w:rsidRPr="00AE6075" w:rsidTr="003B6F59">
        <w:trPr>
          <w:cantSplit/>
        </w:trPr>
        <w:tc>
          <w:tcPr>
            <w:tcW w:w="9614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 Подпись</w:t>
            </w:r>
          </w:p>
        </w:tc>
      </w:tr>
      <w:tr w:rsidR="00AE6075" w:rsidRPr="00AE6075" w:rsidTr="003B6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437F72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3B6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3B6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33127E" w:rsidRDefault="003B6F59" w:rsidP="007E0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33127E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7834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3B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3B6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0273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027356">
      <w:pgSz w:w="11906" w:h="16838"/>
      <w:pgMar w:top="28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3C61"/>
    <w:multiLevelType w:val="hybridMultilevel"/>
    <w:tmpl w:val="C49E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A76F9"/>
    <w:multiLevelType w:val="hybridMultilevel"/>
    <w:tmpl w:val="1FD6C61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14B59"/>
    <w:rsid w:val="00027356"/>
    <w:rsid w:val="00044D0C"/>
    <w:rsid w:val="00063329"/>
    <w:rsid w:val="00083FB7"/>
    <w:rsid w:val="000A179D"/>
    <w:rsid w:val="0010015A"/>
    <w:rsid w:val="001021B3"/>
    <w:rsid w:val="001905E8"/>
    <w:rsid w:val="001A79A1"/>
    <w:rsid w:val="002A2294"/>
    <w:rsid w:val="002D4880"/>
    <w:rsid w:val="00310A53"/>
    <w:rsid w:val="0033127E"/>
    <w:rsid w:val="0034221E"/>
    <w:rsid w:val="00394C6F"/>
    <w:rsid w:val="003A6566"/>
    <w:rsid w:val="003B5D17"/>
    <w:rsid w:val="003B6F59"/>
    <w:rsid w:val="00437F72"/>
    <w:rsid w:val="00471033"/>
    <w:rsid w:val="004C5A11"/>
    <w:rsid w:val="00526BFA"/>
    <w:rsid w:val="00527F32"/>
    <w:rsid w:val="00565B05"/>
    <w:rsid w:val="00583FB3"/>
    <w:rsid w:val="00622578"/>
    <w:rsid w:val="006A2848"/>
    <w:rsid w:val="006C43E1"/>
    <w:rsid w:val="00702D59"/>
    <w:rsid w:val="00742100"/>
    <w:rsid w:val="00783435"/>
    <w:rsid w:val="007C21BA"/>
    <w:rsid w:val="007D1A1B"/>
    <w:rsid w:val="007E09F9"/>
    <w:rsid w:val="00800E74"/>
    <w:rsid w:val="0081583D"/>
    <w:rsid w:val="00864FE4"/>
    <w:rsid w:val="008A6181"/>
    <w:rsid w:val="008B6C7B"/>
    <w:rsid w:val="00902056"/>
    <w:rsid w:val="009164E5"/>
    <w:rsid w:val="00974686"/>
    <w:rsid w:val="009B236A"/>
    <w:rsid w:val="009E6224"/>
    <w:rsid w:val="00A06F84"/>
    <w:rsid w:val="00A619D8"/>
    <w:rsid w:val="00AE6075"/>
    <w:rsid w:val="00AF742F"/>
    <w:rsid w:val="00B05499"/>
    <w:rsid w:val="00B13444"/>
    <w:rsid w:val="00B602E6"/>
    <w:rsid w:val="00BA0B4B"/>
    <w:rsid w:val="00BD4561"/>
    <w:rsid w:val="00C07E26"/>
    <w:rsid w:val="00C1692A"/>
    <w:rsid w:val="00C505B7"/>
    <w:rsid w:val="00C62A94"/>
    <w:rsid w:val="00CC5B84"/>
    <w:rsid w:val="00CD6353"/>
    <w:rsid w:val="00D02CF6"/>
    <w:rsid w:val="00D45900"/>
    <w:rsid w:val="00D83570"/>
    <w:rsid w:val="00D9299C"/>
    <w:rsid w:val="00D961A8"/>
    <w:rsid w:val="00E17CAC"/>
    <w:rsid w:val="00E9143C"/>
    <w:rsid w:val="00F07AC2"/>
    <w:rsid w:val="00F34029"/>
    <w:rsid w:val="00F34951"/>
    <w:rsid w:val="00F60456"/>
    <w:rsid w:val="00F854C7"/>
    <w:rsid w:val="00FA1104"/>
    <w:rsid w:val="00F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8D4D"/>
  <w15:docId w15:val="{63347F30-3913-4454-AA5A-1A8459249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Матвеев Павел Александрович</cp:lastModifiedBy>
  <cp:revision>37</cp:revision>
  <cp:lastPrinted>2017-06-27T06:42:00Z</cp:lastPrinted>
  <dcterms:created xsi:type="dcterms:W3CDTF">2017-06-27T06:43:00Z</dcterms:created>
  <dcterms:modified xsi:type="dcterms:W3CDTF">2019-06-14T06:57:00Z</dcterms:modified>
</cp:coreProperties>
</file>